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E51" w:rsidRPr="00497852" w:rsidRDefault="00102E51" w:rsidP="00102E5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97852">
        <w:rPr>
          <w:rFonts w:ascii="Times New Roman" w:hAnsi="Times New Roman" w:cs="Times New Roman"/>
          <w:b/>
          <w:sz w:val="24"/>
          <w:szCs w:val="24"/>
        </w:rPr>
        <w:t>Przyjmuję do wiadomości, że:</w:t>
      </w:r>
    </w:p>
    <w:p w:rsidR="00102E51" w:rsidRDefault="00102E51" w:rsidP="00102E51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02E51" w:rsidRDefault="00102E51" w:rsidP="00102E51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02E51" w:rsidRPr="002E7B81" w:rsidRDefault="00102E51" w:rsidP="00102E5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7B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Administratorem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zebranych </w:t>
      </w:r>
      <w:r w:rsidRPr="002E7B81">
        <w:rPr>
          <w:rFonts w:ascii="Times New Roman" w:eastAsiaTheme="minorHAnsi" w:hAnsi="Times New Roman" w:cs="Times New Roman"/>
          <w:sz w:val="24"/>
          <w:szCs w:val="24"/>
          <w:lang w:eastAsia="en-US"/>
        </w:rPr>
        <w:t>danych osobowych jest Wojewódzki Fundusz Ochrony Środowiska  i Gospodarki Wodnej w Białymstoku, ul. Św. Rocha 5, 15-879 Białystok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2E7B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</w:t>
      </w:r>
    </w:p>
    <w:p w:rsidR="00102E51" w:rsidRPr="002E7B81" w:rsidRDefault="00102E51" w:rsidP="00102E51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02E51" w:rsidRPr="00497852" w:rsidRDefault="00102E51" w:rsidP="00102E5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2E7B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Kontakt z Inspektorem </w:t>
      </w:r>
      <w:r w:rsidRPr="0049785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Ochrony Danych e-mail: </w:t>
      </w:r>
      <w:hyperlink r:id="rId5" w:history="1">
        <w:r w:rsidRPr="00497852">
          <w:rPr>
            <w:rFonts w:ascii="Times New Roman" w:eastAsiaTheme="minorHAnsi" w:hAnsi="Times New Roman" w:cs="Times New Roman"/>
            <w:i/>
            <w:color w:val="000000" w:themeColor="text1"/>
            <w:sz w:val="24"/>
            <w:szCs w:val="24"/>
            <w:lang w:eastAsia="en-US"/>
          </w:rPr>
          <w:t>iod@wfosigw.bialystok.pl</w:t>
        </w:r>
      </w:hyperlink>
      <w:r w:rsidRPr="0049785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lub pod numerem telefonu /85/74 99 470; </w:t>
      </w:r>
    </w:p>
    <w:p w:rsidR="00102E51" w:rsidRPr="00497852" w:rsidRDefault="00102E51" w:rsidP="00102E51">
      <w:pPr>
        <w:pStyle w:val="Akapitzlist"/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102E51" w:rsidRPr="00497852" w:rsidRDefault="00102E51" w:rsidP="00102E5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49785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Zebrane dane osobowe przetwarzane będą w celu oceny wniosku i realizacji umowy                     – na podstawie art. 6 ust. 1 lit. b oraz lit. e ogólnego rozporządzenia o ochronie danych                         z dnia 27 kwietnia 2016 r., oraz art. 400a ust. 1 i art. 411 ustawy  z dnia 27 kwietnia 2001 r. – Prawo ochrony Środowiska;</w:t>
      </w:r>
    </w:p>
    <w:p w:rsidR="00102E51" w:rsidRPr="00497852" w:rsidRDefault="00102E51" w:rsidP="00102E51">
      <w:pPr>
        <w:pStyle w:val="Akapitzlist"/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102E51" w:rsidRPr="00497852" w:rsidRDefault="00102E51" w:rsidP="00102E5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49785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Zebrane dane osobowe mogą zostać udostępnione wyłącznie podmiotom uprawnionym                do uzyskania danych osobowych na podstawie przepisów prawa.</w:t>
      </w:r>
    </w:p>
    <w:p w:rsidR="00102E51" w:rsidRPr="00497852" w:rsidRDefault="00102E51" w:rsidP="00102E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2E51" w:rsidRPr="00497852" w:rsidRDefault="00102E51" w:rsidP="00102E5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49785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Zebrane dane osobowe przechowywane będą przez okres 10 lat od zakończenia i rozliczenia zadania/umowy realizowanego w ramach udzielonej pomocy, wg jednolitego rzeczowego wykazu akt w Wojewódzkim Funduszu Ochrony Środowiska  i Gospodarki Wodnej </w:t>
      </w:r>
      <w:r w:rsidR="00497852" w:rsidRPr="0049785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                        </w:t>
      </w:r>
      <w:r w:rsidRPr="0049785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w Białymstoku.</w:t>
      </w:r>
    </w:p>
    <w:p w:rsidR="00102E51" w:rsidRPr="00497852" w:rsidRDefault="00102E51" w:rsidP="00102E51">
      <w:pPr>
        <w:pStyle w:val="Akapitzlist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102E51" w:rsidRPr="00497852" w:rsidRDefault="00102E51" w:rsidP="00102E5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49785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Informacja o przyznaniu dofinansowania z publicznych środków finansowych będzie publikowana na stronie internetowej </w:t>
      </w:r>
      <w:r w:rsidRPr="00497852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  <w:lang w:eastAsia="en-US"/>
        </w:rPr>
        <w:t>www.wfosigw.bialystok.pl.</w:t>
      </w:r>
    </w:p>
    <w:p w:rsidR="00102E51" w:rsidRPr="004C0EE0" w:rsidRDefault="00102E51" w:rsidP="00102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E51" w:rsidRPr="002E7B81" w:rsidRDefault="00102E51" w:rsidP="00102E5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7B81">
        <w:rPr>
          <w:rFonts w:ascii="Times New Roman" w:eastAsiaTheme="minorHAnsi" w:hAnsi="Times New Roman" w:cs="Times New Roman"/>
          <w:sz w:val="24"/>
          <w:szCs w:val="24"/>
          <w:lang w:eastAsia="en-US"/>
        </w:rPr>
        <w:t>Wnioskodawca posiada prawo: dostępu do danych osobowych, ich sprostowania, usunięcia lub ograniczenia przetwarzania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oraz prawo</w:t>
      </w:r>
      <w:r w:rsidRPr="002E7B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 przeniesienia danych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prawo do </w:t>
      </w:r>
      <w:r w:rsidRPr="002E7B81">
        <w:rPr>
          <w:rFonts w:ascii="Times New Roman" w:eastAsiaTheme="minorHAnsi" w:hAnsi="Times New Roman" w:cs="Times New Roman"/>
          <w:sz w:val="24"/>
          <w:szCs w:val="24"/>
          <w:lang w:eastAsia="en-US"/>
        </w:rPr>
        <w:t>cof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nięcia</w:t>
      </w:r>
      <w:r w:rsidRPr="002E7B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zgody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102E51" w:rsidRPr="002E7B81" w:rsidRDefault="00102E51" w:rsidP="00102E51">
      <w:pPr>
        <w:shd w:val="clear" w:color="auto" w:fill="FFFFFF"/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102E51" w:rsidRPr="002E7B81" w:rsidRDefault="00102E51" w:rsidP="00102E5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Przysługuje</w:t>
      </w:r>
      <w:r w:rsidRPr="002E7B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prawo wniesienia skargi do organu nadzorczego.</w:t>
      </w:r>
    </w:p>
    <w:p w:rsidR="00102E51" w:rsidRPr="002E7B81" w:rsidRDefault="00102E51" w:rsidP="00102E51">
      <w:pPr>
        <w:pStyle w:val="Akapitzlist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02E51" w:rsidRDefault="00102E51" w:rsidP="00102E5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7B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Podanie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wymaganych danych osobowych jest dobrowolne, ale niezbędne w celu aplikowania o środki Funduszu.</w:t>
      </w:r>
    </w:p>
    <w:p w:rsidR="00102E51" w:rsidRPr="00102E51" w:rsidRDefault="00102E51" w:rsidP="00102E51">
      <w:pPr>
        <w:pStyle w:val="Akapitzli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02E51" w:rsidRPr="00102E51" w:rsidRDefault="00102E51" w:rsidP="00102E51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142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2E51">
        <w:rPr>
          <w:rFonts w:ascii="Times New Roman" w:eastAsiaTheme="minorHAnsi" w:hAnsi="Times New Roman" w:cs="Times New Roman"/>
          <w:sz w:val="24"/>
          <w:szCs w:val="24"/>
        </w:rPr>
        <w:t>Podane  dane nie podlegają automatycznym decyzjom, w tym profilowaniu.</w:t>
      </w:r>
    </w:p>
    <w:p w:rsidR="00102E51" w:rsidRPr="005F71C8" w:rsidRDefault="00102E51" w:rsidP="00102E51">
      <w:pPr>
        <w:pStyle w:val="Akapitzli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02E51" w:rsidRPr="005F71C8" w:rsidRDefault="00102E51" w:rsidP="00102E51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ind w:left="284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Zebrane </w:t>
      </w:r>
      <w:r w:rsidRPr="005F71C8">
        <w:rPr>
          <w:rFonts w:ascii="Times New Roman" w:eastAsiaTheme="minorHAnsi" w:hAnsi="Times New Roman" w:cs="Times New Roman"/>
          <w:sz w:val="24"/>
          <w:szCs w:val="24"/>
        </w:rPr>
        <w:t xml:space="preserve">dane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osobowe  </w:t>
      </w:r>
      <w:r w:rsidRPr="005F71C8">
        <w:rPr>
          <w:rFonts w:ascii="Times New Roman" w:eastAsiaTheme="minorHAnsi" w:hAnsi="Times New Roman" w:cs="Times New Roman"/>
          <w:sz w:val="24"/>
          <w:szCs w:val="24"/>
        </w:rPr>
        <w:t xml:space="preserve">pozostające w naszych zasobach nie są przekazywane poza Europejski Obszar Gospodarczy (UE) lub do organizacji międzynarodowej. </w:t>
      </w:r>
    </w:p>
    <w:p w:rsidR="00FC2F1C" w:rsidRDefault="00FC2F1C"/>
    <w:p w:rsidR="00102E51" w:rsidRDefault="00102E5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02E51" w:rsidTr="00102E51">
        <w:tc>
          <w:tcPr>
            <w:tcW w:w="4531" w:type="dxa"/>
          </w:tcPr>
          <w:p w:rsidR="00102E51" w:rsidRPr="00102E51" w:rsidRDefault="00102E51" w:rsidP="00102E51">
            <w:pPr>
              <w:jc w:val="center"/>
              <w:rPr>
                <w:rFonts w:ascii="Times New Roman" w:hAnsi="Times New Roman" w:cs="Times New Roman"/>
              </w:rPr>
            </w:pPr>
          </w:p>
          <w:p w:rsidR="00102E51" w:rsidRPr="00102E51" w:rsidRDefault="00102E51" w:rsidP="00102E51">
            <w:pPr>
              <w:jc w:val="center"/>
              <w:rPr>
                <w:rFonts w:ascii="Times New Roman" w:hAnsi="Times New Roman" w:cs="Times New Roman"/>
              </w:rPr>
            </w:pPr>
          </w:p>
          <w:p w:rsidR="00102E51" w:rsidRPr="00102E51" w:rsidRDefault="00102E51" w:rsidP="00102E51">
            <w:pPr>
              <w:jc w:val="center"/>
              <w:rPr>
                <w:rFonts w:ascii="Times New Roman" w:hAnsi="Times New Roman" w:cs="Times New Roman"/>
              </w:rPr>
            </w:pPr>
          </w:p>
          <w:p w:rsidR="00102E51" w:rsidRPr="00102E51" w:rsidRDefault="00102E51" w:rsidP="00102E51">
            <w:pPr>
              <w:jc w:val="center"/>
              <w:rPr>
                <w:rFonts w:ascii="Times New Roman" w:hAnsi="Times New Roman" w:cs="Times New Roman"/>
              </w:rPr>
            </w:pPr>
          </w:p>
          <w:p w:rsidR="00102E51" w:rsidRPr="00102E51" w:rsidRDefault="00102E51" w:rsidP="00102E51">
            <w:pPr>
              <w:jc w:val="center"/>
              <w:rPr>
                <w:rFonts w:ascii="Times New Roman" w:hAnsi="Times New Roman" w:cs="Times New Roman"/>
              </w:rPr>
            </w:pPr>
          </w:p>
          <w:p w:rsidR="00102E51" w:rsidRPr="00102E51" w:rsidRDefault="00102E51" w:rsidP="00102E51">
            <w:pPr>
              <w:jc w:val="center"/>
              <w:rPr>
                <w:rFonts w:ascii="Times New Roman" w:hAnsi="Times New Roman" w:cs="Times New Roman"/>
              </w:rPr>
            </w:pPr>
          </w:p>
          <w:p w:rsidR="00102E51" w:rsidRPr="00102E51" w:rsidRDefault="00102E51" w:rsidP="00102E51">
            <w:pPr>
              <w:jc w:val="center"/>
              <w:rPr>
                <w:rFonts w:ascii="Times New Roman" w:hAnsi="Times New Roman" w:cs="Times New Roman"/>
              </w:rPr>
            </w:pPr>
          </w:p>
          <w:p w:rsidR="00102E51" w:rsidRPr="00102E51" w:rsidRDefault="00102E51" w:rsidP="00102E51">
            <w:pPr>
              <w:jc w:val="center"/>
              <w:rPr>
                <w:rFonts w:ascii="Times New Roman" w:hAnsi="Times New Roman" w:cs="Times New Roman"/>
              </w:rPr>
            </w:pPr>
            <w:r w:rsidRPr="00102E51">
              <w:rPr>
                <w:rFonts w:ascii="Times New Roman" w:hAnsi="Times New Roman" w:cs="Times New Roman"/>
              </w:rPr>
              <w:t>(</w:t>
            </w:r>
            <w:r w:rsidRPr="00497852">
              <w:rPr>
                <w:rFonts w:ascii="Times New Roman" w:hAnsi="Times New Roman" w:cs="Times New Roman"/>
                <w:sz w:val="20"/>
                <w:szCs w:val="20"/>
              </w:rPr>
              <w:t>data, imię i nazwisko / pieczęć imienna</w:t>
            </w:r>
            <w:r w:rsidR="00497852" w:rsidRPr="00497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785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497852" w:rsidRPr="00497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7852">
              <w:rPr>
                <w:rFonts w:ascii="Times New Roman" w:hAnsi="Times New Roman" w:cs="Times New Roman"/>
                <w:sz w:val="20"/>
                <w:szCs w:val="20"/>
              </w:rPr>
              <w:t>podpis)</w:t>
            </w:r>
          </w:p>
        </w:tc>
        <w:tc>
          <w:tcPr>
            <w:tcW w:w="4531" w:type="dxa"/>
          </w:tcPr>
          <w:p w:rsidR="00102E51" w:rsidRPr="00102E51" w:rsidRDefault="00102E51" w:rsidP="00102E51">
            <w:pPr>
              <w:jc w:val="center"/>
              <w:rPr>
                <w:rFonts w:ascii="Times New Roman" w:hAnsi="Times New Roman" w:cs="Times New Roman"/>
              </w:rPr>
            </w:pPr>
          </w:p>
          <w:p w:rsidR="00102E51" w:rsidRPr="00102E51" w:rsidRDefault="00102E51" w:rsidP="00102E51">
            <w:pPr>
              <w:jc w:val="center"/>
              <w:rPr>
                <w:rFonts w:ascii="Times New Roman" w:hAnsi="Times New Roman" w:cs="Times New Roman"/>
              </w:rPr>
            </w:pPr>
          </w:p>
          <w:p w:rsidR="00102E51" w:rsidRPr="00102E51" w:rsidRDefault="00102E51" w:rsidP="00102E51">
            <w:pPr>
              <w:jc w:val="center"/>
              <w:rPr>
                <w:rFonts w:ascii="Times New Roman" w:hAnsi="Times New Roman" w:cs="Times New Roman"/>
              </w:rPr>
            </w:pPr>
          </w:p>
          <w:p w:rsidR="00102E51" w:rsidRPr="00102E51" w:rsidRDefault="00102E51" w:rsidP="00102E51">
            <w:pPr>
              <w:jc w:val="center"/>
              <w:rPr>
                <w:rFonts w:ascii="Times New Roman" w:hAnsi="Times New Roman" w:cs="Times New Roman"/>
              </w:rPr>
            </w:pPr>
          </w:p>
          <w:p w:rsidR="00102E51" w:rsidRPr="00102E51" w:rsidRDefault="00102E51" w:rsidP="00102E51">
            <w:pPr>
              <w:jc w:val="center"/>
              <w:rPr>
                <w:rFonts w:ascii="Times New Roman" w:hAnsi="Times New Roman" w:cs="Times New Roman"/>
              </w:rPr>
            </w:pPr>
          </w:p>
          <w:p w:rsidR="00102E51" w:rsidRPr="00102E51" w:rsidRDefault="00102E51" w:rsidP="00102E51">
            <w:pPr>
              <w:jc w:val="center"/>
              <w:rPr>
                <w:rFonts w:ascii="Times New Roman" w:hAnsi="Times New Roman" w:cs="Times New Roman"/>
              </w:rPr>
            </w:pPr>
          </w:p>
          <w:p w:rsidR="00102E51" w:rsidRPr="00102E51" w:rsidRDefault="00102E51" w:rsidP="00102E51">
            <w:pPr>
              <w:jc w:val="center"/>
              <w:rPr>
                <w:rFonts w:ascii="Times New Roman" w:hAnsi="Times New Roman" w:cs="Times New Roman"/>
              </w:rPr>
            </w:pPr>
          </w:p>
          <w:p w:rsidR="00102E51" w:rsidRPr="00497852" w:rsidRDefault="00102E51" w:rsidP="00102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52">
              <w:rPr>
                <w:rFonts w:ascii="Times New Roman" w:hAnsi="Times New Roman" w:cs="Times New Roman"/>
                <w:sz w:val="20"/>
                <w:szCs w:val="20"/>
              </w:rPr>
              <w:t>(pieczęć Wnioskodawcy)</w:t>
            </w:r>
          </w:p>
        </w:tc>
      </w:tr>
    </w:tbl>
    <w:p w:rsidR="00102E51" w:rsidRDefault="00102E51"/>
    <w:sectPr w:rsidR="00102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E16F0"/>
    <w:multiLevelType w:val="hybridMultilevel"/>
    <w:tmpl w:val="49EE8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E51"/>
    <w:rsid w:val="00102E51"/>
    <w:rsid w:val="00497852"/>
    <w:rsid w:val="005731D6"/>
    <w:rsid w:val="00FC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A7917-7194-4FCB-94AB-5C822013C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2E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2E51"/>
    <w:pPr>
      <w:ind w:left="720"/>
      <w:contextualSpacing/>
    </w:pPr>
    <w:rPr>
      <w:rFonts w:eastAsiaTheme="minorEastAsia"/>
      <w:sz w:val="20"/>
      <w:lang w:eastAsia="pl-PL"/>
    </w:rPr>
  </w:style>
  <w:style w:type="table" w:styleId="Tabela-Siatka">
    <w:name w:val="Table Grid"/>
    <w:basedOn w:val="Standardowy"/>
    <w:uiPriority w:val="39"/>
    <w:rsid w:val="00102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2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E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wfosigw.bialyst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Zalewska</dc:creator>
  <cp:keywords/>
  <dc:description/>
  <cp:lastModifiedBy>Izabela Grygorczuk</cp:lastModifiedBy>
  <cp:revision>2</cp:revision>
  <cp:lastPrinted>2018-05-24T12:27:00Z</cp:lastPrinted>
  <dcterms:created xsi:type="dcterms:W3CDTF">2019-12-03T09:58:00Z</dcterms:created>
  <dcterms:modified xsi:type="dcterms:W3CDTF">2019-12-03T09:58:00Z</dcterms:modified>
</cp:coreProperties>
</file>